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F4" w:rsidRPr="002432F4" w:rsidRDefault="002432F4" w:rsidP="002432F4">
      <w:pPr>
        <w:pStyle w:val="Normal0"/>
        <w:spacing w:before="134" w:after="134"/>
        <w:rPr>
          <w:rFonts w:ascii="Times New Roman" w:eastAsia="Verdana" w:hAnsi="Times New Roman" w:cs="Verdana"/>
          <w:b/>
          <w:bCs/>
          <w:color w:val="000000"/>
          <w:sz w:val="22"/>
          <w:szCs w:val="22"/>
        </w:rPr>
      </w:pPr>
      <w:r w:rsidRPr="002432F4">
        <w:rPr>
          <w:rFonts w:ascii="Times New Roman" w:eastAsia="Verdana" w:hAnsi="Times New Roman" w:cs="Verdana"/>
          <w:color w:val="000000"/>
          <w:sz w:val="22"/>
          <w:szCs w:val="22"/>
        </w:rPr>
        <w:t>Chapter</w:t>
      </w:r>
      <w:r w:rsidRPr="002432F4">
        <w:rPr>
          <w:rFonts w:ascii="Times New Roman" w:eastAsia="Verdana" w:hAnsi="Times New Roman" w:cs="Verdana"/>
          <w:b/>
          <w:bCs/>
          <w:color w:val="000000"/>
          <w:sz w:val="22"/>
          <w:szCs w:val="22"/>
          <w:u w:val="single"/>
          <w:shd w:val="clear" w:color="auto" w:fill="FFFF00"/>
        </w:rPr>
        <w:t xml:space="preserve"> 3</w:t>
      </w:r>
      <w:r w:rsidRPr="002432F4">
        <w:rPr>
          <w:rFonts w:ascii="Times New Roman" w:eastAsia="Verdana" w:hAnsi="Times New Roman" w:cs="Verdana"/>
          <w:color w:val="000000"/>
          <w:sz w:val="22"/>
          <w:szCs w:val="22"/>
        </w:rPr>
        <w:t xml:space="preserve"> introduces us to our 5</w:t>
      </w:r>
      <w:r w:rsidRPr="002432F4">
        <w:rPr>
          <w:rFonts w:ascii="Times New Roman" w:eastAsia="Verdana" w:hAnsi="Times New Roman" w:cs="Verdana"/>
          <w:color w:val="000000"/>
          <w:sz w:val="22"/>
          <w:szCs w:val="22"/>
          <w:vertAlign w:val="superscript"/>
        </w:rPr>
        <w:t>th</w:t>
      </w:r>
      <w:r w:rsidRPr="002432F4">
        <w:rPr>
          <w:rFonts w:ascii="Times New Roman" w:eastAsia="Verdana" w:hAnsi="Times New Roman" w:cs="Verdana"/>
          <w:color w:val="000000"/>
          <w:sz w:val="22"/>
          <w:szCs w:val="22"/>
        </w:rPr>
        <w:t xml:space="preserve"> church, Sardis, or "</w:t>
      </w:r>
      <w:r w:rsidRPr="002432F4">
        <w:rPr>
          <w:rFonts w:ascii="Times New Roman" w:eastAsia="Verdana" w:hAnsi="Times New Roman" w:cs="Verdana"/>
          <w:b/>
          <w:bCs/>
          <w:color w:val="000000"/>
          <w:sz w:val="22"/>
          <w:szCs w:val="22"/>
          <w:u w:val="single"/>
          <w:shd w:val="clear" w:color="auto" w:fill="FFFF00"/>
        </w:rPr>
        <w:t>Red Ones</w:t>
      </w:r>
      <w:r w:rsidRPr="002432F4">
        <w:rPr>
          <w:rFonts w:ascii="Times New Roman" w:eastAsia="Verdana" w:hAnsi="Times New Roman" w:cs="Verdana"/>
          <w:color w:val="000000"/>
          <w:sz w:val="22"/>
          <w:szCs w:val="22"/>
        </w:rPr>
        <w:t xml:space="preserve">". This nickname may owe its existence to the fact that this city was a great center for the </w:t>
      </w:r>
      <w:r w:rsidRPr="002432F4">
        <w:rPr>
          <w:rFonts w:ascii="Times New Roman" w:eastAsia="Verdana" w:hAnsi="Times New Roman" w:cs="Verdana"/>
          <w:b/>
          <w:bCs/>
          <w:color w:val="000000"/>
          <w:sz w:val="22"/>
          <w:szCs w:val="22"/>
          <w:u w:val="single"/>
          <w:shd w:val="clear" w:color="auto" w:fill="FFFF00"/>
        </w:rPr>
        <w:t>wool</w:t>
      </w:r>
      <w:r w:rsidRPr="002432F4">
        <w:rPr>
          <w:rFonts w:ascii="Times New Roman" w:eastAsia="Verdana" w:hAnsi="Times New Roman" w:cs="Verdana"/>
          <w:color w:val="000000"/>
          <w:sz w:val="22"/>
          <w:szCs w:val="22"/>
        </w:rPr>
        <w:t xml:space="preserve"> industry and was, like Thyatira, known for its </w:t>
      </w:r>
      <w:r w:rsidRPr="002432F4">
        <w:rPr>
          <w:rFonts w:ascii="Times New Roman" w:eastAsia="Verdana" w:hAnsi="Times New Roman" w:cs="Verdana"/>
          <w:b/>
          <w:bCs/>
          <w:color w:val="000000"/>
          <w:sz w:val="22"/>
          <w:szCs w:val="22"/>
          <w:u w:val="single"/>
          <w:shd w:val="clear" w:color="auto" w:fill="FFFF00"/>
        </w:rPr>
        <w:t>dyes</w:t>
      </w:r>
      <w:r w:rsidRPr="002432F4">
        <w:rPr>
          <w:rFonts w:ascii="Times New Roman" w:eastAsia="Verdana" w:hAnsi="Times New Roman" w:cs="Verdana"/>
          <w:color w:val="000000"/>
          <w:sz w:val="22"/>
          <w:szCs w:val="22"/>
        </w:rPr>
        <w:t>. It might also be called the "Red Ones" due to the blood that flowed during this time (1000 AD -1600 AD. This period is known as the "</w:t>
      </w:r>
      <w:r w:rsidRPr="002432F4">
        <w:rPr>
          <w:rFonts w:ascii="Times New Roman" w:eastAsia="Verdana" w:hAnsi="Times New Roman" w:cs="Verdana"/>
          <w:b/>
          <w:bCs/>
          <w:color w:val="000000"/>
          <w:sz w:val="22"/>
          <w:szCs w:val="22"/>
          <w:u w:val="single"/>
          <w:shd w:val="clear" w:color="auto" w:fill="FFFF00"/>
        </w:rPr>
        <w:t>Late Dark Ages</w:t>
      </w:r>
      <w:r w:rsidRPr="002432F4">
        <w:rPr>
          <w:rFonts w:ascii="Times New Roman" w:eastAsia="Verdana" w:hAnsi="Times New Roman" w:cs="Verdana"/>
          <w:color w:val="000000"/>
          <w:sz w:val="22"/>
          <w:szCs w:val="22"/>
        </w:rPr>
        <w:t>". This is the age of the "</w:t>
      </w:r>
      <w:r w:rsidRPr="002432F4">
        <w:rPr>
          <w:rFonts w:ascii="Times New Roman" w:eastAsia="Verdana" w:hAnsi="Times New Roman" w:cs="Verdana"/>
          <w:b/>
          <w:bCs/>
          <w:color w:val="000000"/>
          <w:sz w:val="22"/>
          <w:szCs w:val="22"/>
          <w:u w:val="single"/>
          <w:shd w:val="clear" w:color="auto" w:fill="FFFF00"/>
        </w:rPr>
        <w:t>Spanish Inquisition</w:t>
      </w:r>
      <w:r w:rsidRPr="002432F4">
        <w:rPr>
          <w:rFonts w:ascii="Times New Roman" w:eastAsia="Verdana" w:hAnsi="Times New Roman" w:cs="Verdana"/>
          <w:color w:val="000000"/>
          <w:sz w:val="22"/>
          <w:szCs w:val="22"/>
        </w:rPr>
        <w:t xml:space="preserve">". (1478 – </w:t>
      </w:r>
      <w:proofErr w:type="gramStart"/>
      <w:r w:rsidRPr="002432F4">
        <w:rPr>
          <w:rFonts w:ascii="Times New Roman" w:eastAsia="Verdana" w:hAnsi="Times New Roman" w:cs="Verdana"/>
          <w:color w:val="000000"/>
          <w:sz w:val="22"/>
          <w:szCs w:val="22"/>
        </w:rPr>
        <w:t>established</w:t>
      </w:r>
      <w:proofErr w:type="gramEnd"/>
      <w:r w:rsidRPr="002432F4">
        <w:rPr>
          <w:rFonts w:ascii="Times New Roman" w:eastAsia="Verdana" w:hAnsi="Times New Roman" w:cs="Verdana"/>
          <w:color w:val="000000"/>
          <w:sz w:val="22"/>
          <w:szCs w:val="22"/>
        </w:rPr>
        <w:t xml:space="preserve"> by Catholic Monarchs, Ferdinand I of Aragon and Isabella I of Castile.) It was also known as the "</w:t>
      </w:r>
      <w:r w:rsidRPr="002432F4">
        <w:rPr>
          <w:rFonts w:ascii="Times New Roman" w:eastAsia="Verdana" w:hAnsi="Times New Roman" w:cs="Verdana"/>
          <w:b/>
          <w:bCs/>
          <w:color w:val="000000"/>
          <w:sz w:val="22"/>
          <w:szCs w:val="22"/>
          <w:u w:val="single"/>
          <w:shd w:val="clear" w:color="auto" w:fill="FFFF00"/>
        </w:rPr>
        <w:t>Holy Inquisition"</w:t>
      </w:r>
      <w:r w:rsidRPr="002432F4">
        <w:rPr>
          <w:rFonts w:ascii="Times New Roman" w:eastAsia="Verdana" w:hAnsi="Times New Roman" w:cs="Verdana"/>
          <w:color w:val="000000"/>
          <w:sz w:val="22"/>
          <w:szCs w:val="22"/>
        </w:rPr>
        <w:t xml:space="preserve">. It was an attempt by various institutions within the Catholic </w:t>
      </w:r>
      <w:proofErr w:type="gramStart"/>
      <w:r w:rsidRPr="002432F4">
        <w:rPr>
          <w:rFonts w:ascii="Times New Roman" w:eastAsia="Verdana" w:hAnsi="Times New Roman" w:cs="Verdana"/>
          <w:color w:val="000000"/>
          <w:sz w:val="22"/>
          <w:szCs w:val="22"/>
        </w:rPr>
        <w:t>church</w:t>
      </w:r>
      <w:proofErr w:type="gramEnd"/>
      <w:r w:rsidRPr="002432F4">
        <w:rPr>
          <w:rFonts w:ascii="Times New Roman" w:eastAsia="Verdana" w:hAnsi="Times New Roman" w:cs="Verdana"/>
          <w:color w:val="000000"/>
          <w:sz w:val="22"/>
          <w:szCs w:val="22"/>
        </w:rPr>
        <w:t xml:space="preserve"> to stamp out any dissident voices. Branded as heretics, they were particularly concerned with the extinction of such groups as the </w:t>
      </w:r>
      <w:proofErr w:type="spellStart"/>
      <w:r w:rsidRPr="002432F4">
        <w:rPr>
          <w:rFonts w:ascii="Times New Roman" w:eastAsia="Verdana" w:hAnsi="Times New Roman" w:cs="Verdana"/>
          <w:b/>
          <w:bCs/>
          <w:color w:val="000000"/>
          <w:sz w:val="22"/>
          <w:szCs w:val="22"/>
          <w:u w:val="single"/>
          <w:shd w:val="clear" w:color="auto" w:fill="FFFF00"/>
        </w:rPr>
        <w:t>Cathars</w:t>
      </w:r>
      <w:proofErr w:type="spellEnd"/>
      <w:r w:rsidRPr="002432F4">
        <w:rPr>
          <w:rFonts w:ascii="Times New Roman" w:eastAsia="Verdana" w:hAnsi="Times New Roman" w:cs="Verdana"/>
          <w:color w:val="000000"/>
          <w:sz w:val="22"/>
          <w:szCs w:val="22"/>
        </w:rPr>
        <w:t xml:space="preserve">, </w:t>
      </w:r>
      <w:r w:rsidRPr="002432F4">
        <w:rPr>
          <w:rFonts w:ascii="Times New Roman" w:eastAsia="Verdana" w:hAnsi="Times New Roman" w:cs="Verdana"/>
          <w:b/>
          <w:bCs/>
          <w:color w:val="000000"/>
          <w:sz w:val="22"/>
          <w:szCs w:val="22"/>
          <w:u w:val="single"/>
          <w:shd w:val="clear" w:color="auto" w:fill="FFFF00"/>
        </w:rPr>
        <w:t>Anabaptists</w:t>
      </w:r>
      <w:r w:rsidRPr="002432F4">
        <w:rPr>
          <w:rFonts w:ascii="Times New Roman" w:eastAsia="Verdana" w:hAnsi="Times New Roman" w:cs="Verdana"/>
          <w:color w:val="000000"/>
          <w:sz w:val="22"/>
          <w:szCs w:val="22"/>
        </w:rPr>
        <w:t xml:space="preserve">, </w:t>
      </w:r>
      <w:proofErr w:type="spellStart"/>
      <w:r w:rsidRPr="002432F4">
        <w:rPr>
          <w:rFonts w:ascii="Times New Roman" w:eastAsia="Verdana" w:hAnsi="Times New Roman" w:cs="Verdana"/>
          <w:b/>
          <w:bCs/>
          <w:color w:val="000000"/>
          <w:sz w:val="22"/>
          <w:szCs w:val="22"/>
          <w:u w:val="single"/>
          <w:shd w:val="clear" w:color="auto" w:fill="FFFF00"/>
        </w:rPr>
        <w:t>Albigensians</w:t>
      </w:r>
      <w:proofErr w:type="spellEnd"/>
      <w:r w:rsidRPr="002432F4">
        <w:rPr>
          <w:rFonts w:ascii="Times New Roman" w:eastAsia="Verdana" w:hAnsi="Times New Roman" w:cs="Verdana"/>
          <w:color w:val="000000"/>
          <w:sz w:val="22"/>
          <w:szCs w:val="22"/>
        </w:rPr>
        <w:t xml:space="preserve">, </w:t>
      </w:r>
      <w:proofErr w:type="spellStart"/>
      <w:r w:rsidRPr="002432F4">
        <w:rPr>
          <w:rFonts w:ascii="Times New Roman" w:eastAsia="Verdana" w:hAnsi="Times New Roman" w:cs="Verdana"/>
          <w:b/>
          <w:bCs/>
          <w:color w:val="000000"/>
          <w:sz w:val="22"/>
          <w:szCs w:val="22"/>
          <w:u w:val="single"/>
          <w:shd w:val="clear" w:color="auto" w:fill="FFFF00"/>
        </w:rPr>
        <w:t>Lollards</w:t>
      </w:r>
      <w:proofErr w:type="spellEnd"/>
      <w:r w:rsidRPr="002432F4">
        <w:rPr>
          <w:rFonts w:ascii="Times New Roman" w:eastAsia="Verdana" w:hAnsi="Times New Roman" w:cs="Verdana"/>
          <w:color w:val="000000"/>
          <w:sz w:val="22"/>
          <w:szCs w:val="22"/>
        </w:rPr>
        <w:t xml:space="preserve">, </w:t>
      </w:r>
      <w:proofErr w:type="spellStart"/>
      <w:r w:rsidRPr="002432F4">
        <w:rPr>
          <w:rFonts w:ascii="Times New Roman" w:eastAsia="Verdana" w:hAnsi="Times New Roman" w:cs="Verdana"/>
          <w:b/>
          <w:bCs/>
          <w:color w:val="000000"/>
          <w:sz w:val="22"/>
          <w:szCs w:val="22"/>
          <w:u w:val="single"/>
          <w:shd w:val="clear" w:color="auto" w:fill="FFFF00"/>
        </w:rPr>
        <w:t>Paulicans</w:t>
      </w:r>
      <w:proofErr w:type="spellEnd"/>
      <w:r w:rsidRPr="002432F4">
        <w:rPr>
          <w:rFonts w:ascii="Times New Roman" w:eastAsia="Verdana" w:hAnsi="Times New Roman" w:cs="Verdana"/>
          <w:color w:val="000000"/>
          <w:sz w:val="22"/>
          <w:szCs w:val="22"/>
        </w:rPr>
        <w:t xml:space="preserve"> </w:t>
      </w:r>
      <w:proofErr w:type="gramStart"/>
      <w:r w:rsidRPr="002432F4">
        <w:rPr>
          <w:rFonts w:ascii="Times New Roman" w:eastAsia="Verdana" w:hAnsi="Times New Roman" w:cs="Verdana"/>
          <w:color w:val="000000"/>
          <w:sz w:val="22"/>
          <w:szCs w:val="22"/>
        </w:rPr>
        <w:t xml:space="preserve">and  </w:t>
      </w:r>
      <w:proofErr w:type="spellStart"/>
      <w:r w:rsidRPr="002432F4">
        <w:rPr>
          <w:rFonts w:ascii="Times New Roman" w:eastAsia="Verdana" w:hAnsi="Times New Roman" w:cs="Verdana"/>
          <w:b/>
          <w:bCs/>
          <w:color w:val="000000"/>
          <w:sz w:val="22"/>
          <w:szCs w:val="22"/>
          <w:u w:val="single"/>
          <w:shd w:val="clear" w:color="auto" w:fill="FFFF00"/>
        </w:rPr>
        <w:t>Waldensians</w:t>
      </w:r>
      <w:r w:rsidRPr="002432F4">
        <w:rPr>
          <w:rFonts w:ascii="Times New Roman" w:eastAsia="Verdana" w:hAnsi="Times New Roman" w:cs="Verdana"/>
          <w:color w:val="000000"/>
          <w:sz w:val="22"/>
          <w:szCs w:val="22"/>
        </w:rPr>
        <w:t>.The</w:t>
      </w:r>
      <w:proofErr w:type="spellEnd"/>
      <w:proofErr w:type="gramEnd"/>
      <w:r w:rsidRPr="002432F4">
        <w:rPr>
          <w:rFonts w:ascii="Times New Roman" w:eastAsia="Verdana" w:hAnsi="Times New Roman" w:cs="Verdana"/>
          <w:color w:val="000000"/>
          <w:sz w:val="22"/>
          <w:szCs w:val="22"/>
        </w:rPr>
        <w:t xml:space="preserve"> </w:t>
      </w:r>
      <w:proofErr w:type="spellStart"/>
      <w:r w:rsidRPr="002432F4">
        <w:rPr>
          <w:rFonts w:ascii="Times New Roman" w:eastAsia="Verdana" w:hAnsi="Times New Roman" w:cs="Verdana"/>
          <w:color w:val="000000"/>
          <w:sz w:val="22"/>
          <w:szCs w:val="22"/>
        </w:rPr>
        <w:t>Waldensians</w:t>
      </w:r>
      <w:proofErr w:type="spellEnd"/>
      <w:r w:rsidRPr="002432F4">
        <w:rPr>
          <w:rFonts w:ascii="Times New Roman" w:eastAsia="Verdana" w:hAnsi="Times New Roman" w:cs="Verdana"/>
          <w:color w:val="000000"/>
          <w:sz w:val="22"/>
          <w:szCs w:val="22"/>
        </w:rPr>
        <w:t xml:space="preserve"> believed the Roman Catholic Church to be the church of Rev. 17 and that the </w:t>
      </w:r>
      <w:r w:rsidRPr="002432F4">
        <w:rPr>
          <w:rFonts w:ascii="Times New Roman" w:eastAsia="Verdana" w:hAnsi="Times New Roman" w:cs="Verdana"/>
          <w:b/>
          <w:bCs/>
          <w:color w:val="000000"/>
          <w:sz w:val="22"/>
          <w:szCs w:val="22"/>
          <w:u w:val="single"/>
          <w:shd w:val="clear" w:color="auto" w:fill="FFFF00"/>
        </w:rPr>
        <w:t>Pope</w:t>
      </w:r>
      <w:r w:rsidRPr="002432F4">
        <w:rPr>
          <w:rFonts w:ascii="Times New Roman" w:eastAsia="Verdana" w:hAnsi="Times New Roman" w:cs="Verdana"/>
          <w:color w:val="000000"/>
          <w:sz w:val="22"/>
          <w:szCs w:val="22"/>
        </w:rPr>
        <w:t xml:space="preserve"> was the </w:t>
      </w:r>
      <w:r w:rsidRPr="002432F4">
        <w:rPr>
          <w:rFonts w:ascii="Times New Roman" w:eastAsia="Verdana" w:hAnsi="Times New Roman" w:cs="Verdana"/>
          <w:b/>
          <w:bCs/>
          <w:color w:val="000000"/>
          <w:sz w:val="22"/>
          <w:szCs w:val="22"/>
          <w:u w:val="single"/>
          <w:shd w:val="clear" w:color="auto" w:fill="FFFF00"/>
        </w:rPr>
        <w:t>antichrist</w:t>
      </w:r>
      <w:r w:rsidRPr="002432F4">
        <w:rPr>
          <w:rFonts w:ascii="Times New Roman" w:eastAsia="Verdana" w:hAnsi="Times New Roman" w:cs="Verdana"/>
          <w:color w:val="000000"/>
          <w:sz w:val="22"/>
          <w:szCs w:val="22"/>
        </w:rPr>
        <w:t xml:space="preserve">. The Inquisition did not officially end until 1834. "Heretics" according to the Catholic Church, but in reality, small fragmented groups of faithful believers, known by any number of names, were exterminated to the tune of anywhere between </w:t>
      </w:r>
      <w:r w:rsidRPr="002432F4">
        <w:rPr>
          <w:rFonts w:ascii="Times New Roman" w:eastAsia="Verdana" w:hAnsi="Times New Roman" w:cs="Verdana"/>
          <w:b/>
          <w:bCs/>
          <w:color w:val="000000"/>
          <w:sz w:val="22"/>
          <w:szCs w:val="22"/>
          <w:u w:val="single"/>
          <w:shd w:val="clear" w:color="auto" w:fill="FFFF00"/>
        </w:rPr>
        <w:t>30,000</w:t>
      </w:r>
      <w:r w:rsidRPr="002432F4">
        <w:rPr>
          <w:rFonts w:ascii="Times New Roman" w:eastAsia="Verdana" w:hAnsi="Times New Roman" w:cs="Verdana"/>
          <w:color w:val="000000"/>
          <w:sz w:val="22"/>
          <w:szCs w:val="22"/>
        </w:rPr>
        <w:t xml:space="preserve"> to </w:t>
      </w:r>
      <w:r w:rsidRPr="002432F4">
        <w:rPr>
          <w:rFonts w:ascii="Times New Roman" w:eastAsia="Verdana" w:hAnsi="Times New Roman" w:cs="Verdana"/>
          <w:b/>
          <w:bCs/>
          <w:color w:val="000000"/>
          <w:sz w:val="22"/>
          <w:szCs w:val="22"/>
          <w:u w:val="single"/>
          <w:shd w:val="clear" w:color="auto" w:fill="FFFF00"/>
        </w:rPr>
        <w:t>300,000</w:t>
      </w:r>
      <w:r w:rsidRPr="002432F4">
        <w:rPr>
          <w:rFonts w:ascii="Times New Roman" w:eastAsia="Verdana" w:hAnsi="Times New Roman" w:cs="Verdana"/>
          <w:color w:val="000000"/>
          <w:sz w:val="22"/>
          <w:szCs w:val="22"/>
        </w:rPr>
        <w:t xml:space="preserve"> souls. It was also this period of time that saw the massacre of the </w:t>
      </w:r>
      <w:r w:rsidRPr="002432F4">
        <w:rPr>
          <w:rFonts w:ascii="Times New Roman" w:eastAsia="Verdana" w:hAnsi="Times New Roman" w:cs="Verdana"/>
          <w:b/>
          <w:bCs/>
          <w:color w:val="000000"/>
          <w:sz w:val="22"/>
          <w:szCs w:val="22"/>
          <w:u w:val="single"/>
          <w:shd w:val="clear" w:color="auto" w:fill="FFFF00"/>
        </w:rPr>
        <w:t xml:space="preserve">Huguenots (French Protestants). </w:t>
      </w:r>
      <w:r w:rsidRPr="002432F4">
        <w:rPr>
          <w:rFonts w:ascii="Times New Roman" w:eastAsia="Verdana" w:hAnsi="Times New Roman" w:cs="Verdana"/>
          <w:color w:val="000000"/>
          <w:sz w:val="22"/>
          <w:szCs w:val="22"/>
          <w:shd w:val="clear" w:color="auto" w:fill="FFFFFF"/>
        </w:rPr>
        <w:t xml:space="preserve">At the </w:t>
      </w:r>
      <w:r w:rsidRPr="002432F4">
        <w:rPr>
          <w:rFonts w:ascii="Times New Roman" w:eastAsia="Verdana" w:hAnsi="Times New Roman" w:cs="Verdana"/>
          <w:b/>
          <w:bCs/>
          <w:color w:val="000000"/>
          <w:sz w:val="22"/>
          <w:szCs w:val="22"/>
          <w:u w:val="single"/>
          <w:shd w:val="clear" w:color="auto" w:fill="FFFF00"/>
        </w:rPr>
        <w:t>St. Bartholomew's Day Massacre</w:t>
      </w:r>
      <w:r w:rsidRPr="002432F4">
        <w:rPr>
          <w:rFonts w:ascii="Times New Roman" w:eastAsia="Verdana" w:hAnsi="Times New Roman" w:cs="Verdana"/>
          <w:color w:val="000000"/>
          <w:sz w:val="22"/>
          <w:szCs w:val="22"/>
          <w:shd w:val="clear" w:color="auto" w:fill="FFFFFF"/>
        </w:rPr>
        <w:t xml:space="preserve"> in </w:t>
      </w:r>
      <w:r w:rsidRPr="002432F4">
        <w:rPr>
          <w:rFonts w:ascii="Times New Roman" w:eastAsia="Verdana" w:hAnsi="Times New Roman" w:cs="Verdana"/>
          <w:b/>
          <w:bCs/>
          <w:color w:val="000000"/>
          <w:sz w:val="22"/>
          <w:szCs w:val="22"/>
          <w:u w:val="single"/>
          <w:shd w:val="clear" w:color="auto" w:fill="FFFF00"/>
        </w:rPr>
        <w:t>1572</w:t>
      </w:r>
      <w:r w:rsidRPr="002432F4">
        <w:rPr>
          <w:rFonts w:ascii="Times New Roman" w:eastAsia="Verdana" w:hAnsi="Times New Roman" w:cs="Verdana"/>
          <w:color w:val="000000"/>
          <w:sz w:val="22"/>
          <w:szCs w:val="22"/>
          <w:shd w:val="clear" w:color="auto" w:fill="FFFFFF"/>
        </w:rPr>
        <w:t xml:space="preserve"> , estimates of between </w:t>
      </w:r>
      <w:r w:rsidRPr="002432F4">
        <w:rPr>
          <w:rFonts w:ascii="Times New Roman" w:eastAsia="Verdana" w:hAnsi="Times New Roman" w:cs="Verdana"/>
          <w:b/>
          <w:bCs/>
          <w:color w:val="000000"/>
          <w:sz w:val="22"/>
          <w:szCs w:val="22"/>
          <w:u w:val="single"/>
          <w:shd w:val="clear" w:color="auto" w:fill="FFFF00"/>
        </w:rPr>
        <w:t>5000</w:t>
      </w:r>
      <w:r w:rsidRPr="002432F4">
        <w:rPr>
          <w:rFonts w:ascii="Times New Roman" w:eastAsia="Verdana" w:hAnsi="Times New Roman" w:cs="Verdana"/>
          <w:color w:val="000000"/>
          <w:sz w:val="22"/>
          <w:szCs w:val="22"/>
          <w:shd w:val="clear" w:color="auto" w:fill="FFFFFF"/>
        </w:rPr>
        <w:t xml:space="preserve"> and </w:t>
      </w:r>
      <w:r w:rsidRPr="002432F4">
        <w:rPr>
          <w:rFonts w:ascii="Times New Roman" w:eastAsia="Verdana" w:hAnsi="Times New Roman" w:cs="Verdana"/>
          <w:b/>
          <w:bCs/>
          <w:color w:val="000000"/>
          <w:sz w:val="22"/>
          <w:szCs w:val="22"/>
          <w:u w:val="single"/>
          <w:shd w:val="clear" w:color="auto" w:fill="FFFF00"/>
        </w:rPr>
        <w:t>30,000</w:t>
      </w:r>
      <w:r w:rsidRPr="002432F4">
        <w:rPr>
          <w:rFonts w:ascii="Times New Roman" w:eastAsia="Verdana" w:hAnsi="Times New Roman" w:cs="Verdana"/>
          <w:color w:val="000000"/>
          <w:sz w:val="22"/>
          <w:szCs w:val="22"/>
          <w:shd w:val="clear" w:color="auto" w:fill="FFFFFF"/>
        </w:rPr>
        <w:t xml:space="preserve"> Protestants were killed at the hands of Catholic </w:t>
      </w:r>
      <w:proofErr w:type="spellStart"/>
      <w:r w:rsidRPr="002432F4">
        <w:rPr>
          <w:rFonts w:ascii="Times New Roman" w:eastAsia="Verdana" w:hAnsi="Times New Roman" w:cs="Verdana"/>
          <w:color w:val="000000"/>
          <w:sz w:val="22"/>
          <w:szCs w:val="22"/>
          <w:shd w:val="clear" w:color="auto" w:fill="FFFFFF"/>
        </w:rPr>
        <w:t>vigilantes</w:t>
      </w:r>
      <w:r w:rsidRPr="002432F4">
        <w:rPr>
          <w:rFonts w:ascii="Times New Roman" w:eastAsia="Verdana" w:hAnsi="Times New Roman" w:cs="Verdana"/>
          <w:color w:val="000000"/>
          <w:sz w:val="22"/>
          <w:szCs w:val="22"/>
          <w:u w:val="single"/>
          <w:shd w:val="clear" w:color="auto" w:fill="FFFFFF"/>
        </w:rPr>
        <w:t>.</w:t>
      </w:r>
      <w:r w:rsidRPr="002432F4">
        <w:rPr>
          <w:rFonts w:ascii="Times New Roman" w:eastAsia="Verdana" w:hAnsi="Times New Roman" w:cs="Verdana"/>
          <w:color w:val="000000"/>
          <w:sz w:val="22"/>
          <w:szCs w:val="22"/>
        </w:rPr>
        <w:t>The</w:t>
      </w:r>
      <w:proofErr w:type="spellEnd"/>
      <w:r w:rsidRPr="002432F4">
        <w:rPr>
          <w:rFonts w:ascii="Times New Roman" w:eastAsia="Verdana" w:hAnsi="Times New Roman" w:cs="Verdana"/>
          <w:color w:val="000000"/>
          <w:sz w:val="22"/>
          <w:szCs w:val="22"/>
        </w:rPr>
        <w:t xml:space="preserve"> blood that flowed from these Christian martyrs would have turned the ground red!</w:t>
      </w:r>
    </w:p>
    <w:p w:rsidR="002432F4" w:rsidRPr="002432F4" w:rsidRDefault="002432F4" w:rsidP="002432F4">
      <w:pPr>
        <w:pStyle w:val="Normal0"/>
        <w:spacing w:before="134" w:after="134"/>
        <w:rPr>
          <w:rFonts w:ascii="Times New Roman" w:eastAsia="Verdana" w:hAnsi="Times New Roman" w:cs="Verdana"/>
          <w:b/>
          <w:bCs/>
          <w:color w:val="000000"/>
          <w:sz w:val="22"/>
          <w:szCs w:val="22"/>
        </w:rPr>
      </w:pPr>
      <w:r w:rsidRPr="002432F4">
        <w:rPr>
          <w:rFonts w:ascii="Times New Roman" w:eastAsia="Verdana" w:hAnsi="Times New Roman" w:cs="Verdana"/>
          <w:color w:val="000000"/>
          <w:sz w:val="22"/>
          <w:szCs w:val="22"/>
        </w:rPr>
        <w:t>Before we look at the text, let us take a moment and grab a glimpse of what the ancient city of Sardis might have looked like. This is important because in many ways, the church reflected the city. What could be said of the city could also be said of the church. ".</w:t>
      </w:r>
      <w:r w:rsidRPr="002432F4">
        <w:rPr>
          <w:rFonts w:ascii="Times New Roman" w:eastAsia="Verdana" w:hAnsi="Times New Roman" w:cs="Verdana"/>
          <w:b/>
          <w:bCs/>
          <w:i/>
          <w:iCs/>
          <w:color w:val="000000"/>
          <w:sz w:val="22"/>
          <w:szCs w:val="22"/>
        </w:rPr>
        <w:t xml:space="preserve">...Thou hast a name that thou </w:t>
      </w:r>
      <w:proofErr w:type="spellStart"/>
      <w:r w:rsidRPr="002432F4">
        <w:rPr>
          <w:rFonts w:ascii="Times New Roman" w:eastAsia="Verdana" w:hAnsi="Times New Roman" w:cs="Verdana"/>
          <w:b/>
          <w:bCs/>
          <w:i/>
          <w:iCs/>
          <w:color w:val="000000"/>
          <w:sz w:val="22"/>
          <w:szCs w:val="22"/>
        </w:rPr>
        <w:t>livest</w:t>
      </w:r>
      <w:proofErr w:type="spellEnd"/>
      <w:r w:rsidRPr="002432F4">
        <w:rPr>
          <w:rFonts w:ascii="Times New Roman" w:eastAsia="Verdana" w:hAnsi="Times New Roman" w:cs="Verdana"/>
          <w:b/>
          <w:bCs/>
          <w:i/>
          <w:iCs/>
          <w:color w:val="000000"/>
          <w:sz w:val="22"/>
          <w:szCs w:val="22"/>
        </w:rPr>
        <w:t>, and art dead.</w:t>
      </w:r>
      <w:r w:rsidRPr="002432F4">
        <w:rPr>
          <w:rFonts w:ascii="Times New Roman" w:eastAsia="Verdana" w:hAnsi="Times New Roman" w:cs="Verdana"/>
          <w:color w:val="000000"/>
          <w:sz w:val="22"/>
          <w:szCs w:val="22"/>
        </w:rPr>
        <w:t>"</w:t>
      </w:r>
    </w:p>
    <w:p w:rsidR="002432F4" w:rsidRPr="002432F4" w:rsidRDefault="002432F4" w:rsidP="002432F4">
      <w:pPr>
        <w:pStyle w:val="Normal0"/>
        <w:spacing w:before="134" w:after="134"/>
        <w:rPr>
          <w:rFonts w:ascii="Times New Roman" w:eastAsia="Verdana" w:hAnsi="Times New Roman" w:cs="Verdana"/>
          <w:color w:val="000000"/>
          <w:sz w:val="22"/>
          <w:szCs w:val="22"/>
        </w:rPr>
      </w:pPr>
      <w:r w:rsidRPr="002432F4">
        <w:rPr>
          <w:rFonts w:ascii="Times New Roman" w:eastAsia="Verdana" w:hAnsi="Times New Roman" w:cs="Verdana"/>
          <w:color w:val="000000"/>
          <w:sz w:val="22"/>
          <w:szCs w:val="22"/>
        </w:rPr>
        <w:t xml:space="preserve">The city was living off the name or reputation of </w:t>
      </w:r>
      <w:r w:rsidRPr="002432F4">
        <w:rPr>
          <w:rFonts w:ascii="Times New Roman" w:eastAsia="Verdana" w:hAnsi="Times New Roman" w:cs="Verdana"/>
          <w:b/>
          <w:bCs/>
          <w:color w:val="000000"/>
          <w:sz w:val="22"/>
          <w:szCs w:val="22"/>
          <w:u w:val="single"/>
          <w:shd w:val="clear" w:color="auto" w:fill="FFFF00"/>
        </w:rPr>
        <w:t>past glories</w:t>
      </w:r>
      <w:r w:rsidRPr="002432F4">
        <w:rPr>
          <w:rFonts w:ascii="Times New Roman" w:eastAsia="Verdana" w:hAnsi="Times New Roman" w:cs="Verdana"/>
          <w:color w:val="000000"/>
          <w:sz w:val="22"/>
          <w:szCs w:val="22"/>
        </w:rPr>
        <w:t xml:space="preserve">. It had once been the capital of Lydia. The great king, Croesus, (reigned from 560 BC to 546 BC) a "Solomon type" </w:t>
      </w:r>
      <w:proofErr w:type="gramStart"/>
      <w:r w:rsidRPr="002432F4">
        <w:rPr>
          <w:rFonts w:ascii="Times New Roman" w:eastAsia="Verdana" w:hAnsi="Times New Roman" w:cs="Verdana"/>
          <w:color w:val="000000"/>
          <w:sz w:val="22"/>
          <w:szCs w:val="22"/>
        </w:rPr>
        <w:t>figure,</w:t>
      </w:r>
      <w:proofErr w:type="gramEnd"/>
      <w:r w:rsidRPr="002432F4">
        <w:rPr>
          <w:rFonts w:ascii="Times New Roman" w:eastAsia="Verdana" w:hAnsi="Times New Roman" w:cs="Verdana"/>
          <w:color w:val="000000"/>
          <w:sz w:val="22"/>
          <w:szCs w:val="22"/>
        </w:rPr>
        <w:t xml:space="preserve"> lived </w:t>
      </w:r>
      <w:proofErr w:type="spellStart"/>
      <w:r w:rsidRPr="002432F4">
        <w:rPr>
          <w:rFonts w:ascii="Times New Roman" w:eastAsia="Verdana" w:hAnsi="Times New Roman" w:cs="Verdana"/>
          <w:color w:val="000000"/>
          <w:sz w:val="22"/>
          <w:szCs w:val="22"/>
        </w:rPr>
        <w:t>there.He</w:t>
      </w:r>
      <w:proofErr w:type="spellEnd"/>
      <w:r w:rsidRPr="002432F4">
        <w:rPr>
          <w:rFonts w:ascii="Times New Roman" w:eastAsia="Verdana" w:hAnsi="Times New Roman" w:cs="Verdana"/>
          <w:color w:val="000000"/>
          <w:sz w:val="22"/>
          <w:szCs w:val="22"/>
        </w:rPr>
        <w:t xml:space="preserve"> was </w:t>
      </w:r>
      <w:proofErr w:type="spellStart"/>
      <w:r w:rsidRPr="002432F4">
        <w:rPr>
          <w:rFonts w:ascii="Times New Roman" w:eastAsia="Verdana" w:hAnsi="Times New Roman" w:cs="Verdana"/>
          <w:color w:val="000000"/>
          <w:sz w:val="22"/>
          <w:szCs w:val="22"/>
        </w:rPr>
        <w:t>renouned</w:t>
      </w:r>
      <w:proofErr w:type="spellEnd"/>
      <w:r w:rsidRPr="002432F4">
        <w:rPr>
          <w:rFonts w:ascii="Times New Roman" w:eastAsia="Verdana" w:hAnsi="Times New Roman" w:cs="Verdana"/>
          <w:color w:val="000000"/>
          <w:sz w:val="22"/>
          <w:szCs w:val="22"/>
        </w:rPr>
        <w:t xml:space="preserve"> for his </w:t>
      </w:r>
      <w:r w:rsidRPr="002432F4">
        <w:rPr>
          <w:rFonts w:ascii="Times New Roman" w:eastAsia="Verdana" w:hAnsi="Times New Roman" w:cs="Verdana"/>
          <w:b/>
          <w:bCs/>
          <w:color w:val="000000"/>
          <w:sz w:val="22"/>
          <w:szCs w:val="22"/>
          <w:u w:val="single"/>
          <w:shd w:val="clear" w:color="auto" w:fill="FFFF00"/>
        </w:rPr>
        <w:t>wealth</w:t>
      </w:r>
      <w:r w:rsidRPr="002432F4">
        <w:rPr>
          <w:rFonts w:ascii="Times New Roman" w:eastAsia="Verdana" w:hAnsi="Times New Roman" w:cs="Verdana"/>
          <w:color w:val="000000"/>
          <w:sz w:val="22"/>
          <w:szCs w:val="22"/>
        </w:rPr>
        <w:t xml:space="preserve">. It had been a rich and glorious </w:t>
      </w:r>
      <w:proofErr w:type="spellStart"/>
      <w:r w:rsidRPr="002432F4">
        <w:rPr>
          <w:rFonts w:ascii="Times New Roman" w:eastAsia="Verdana" w:hAnsi="Times New Roman" w:cs="Verdana"/>
          <w:color w:val="000000"/>
          <w:sz w:val="22"/>
          <w:szCs w:val="22"/>
        </w:rPr>
        <w:t>city.It</w:t>
      </w:r>
      <w:proofErr w:type="spellEnd"/>
      <w:r w:rsidRPr="002432F4">
        <w:rPr>
          <w:rFonts w:ascii="Times New Roman" w:eastAsia="Verdana" w:hAnsi="Times New Roman" w:cs="Verdana"/>
          <w:color w:val="000000"/>
          <w:sz w:val="22"/>
          <w:szCs w:val="22"/>
        </w:rPr>
        <w:t xml:space="preserve"> was deemed to be impregnable because it was situated upon a nearly inaccessible hill. Because of their wealth and secure setting the people became </w:t>
      </w:r>
      <w:r w:rsidRPr="002432F4">
        <w:rPr>
          <w:rFonts w:ascii="Times New Roman" w:eastAsia="Verdana" w:hAnsi="Times New Roman" w:cs="Verdana"/>
          <w:b/>
          <w:bCs/>
          <w:color w:val="000000"/>
          <w:sz w:val="22"/>
          <w:szCs w:val="22"/>
          <w:u w:val="single"/>
          <w:shd w:val="clear" w:color="auto" w:fill="FFFF00"/>
        </w:rPr>
        <w:t>complacent</w:t>
      </w:r>
      <w:r w:rsidRPr="002432F4">
        <w:rPr>
          <w:rFonts w:ascii="Times New Roman" w:eastAsia="Verdana" w:hAnsi="Times New Roman" w:cs="Verdana"/>
          <w:color w:val="000000"/>
          <w:sz w:val="22"/>
          <w:szCs w:val="22"/>
        </w:rPr>
        <w:t xml:space="preserve">, arrogant and </w:t>
      </w:r>
      <w:r w:rsidRPr="002432F4">
        <w:rPr>
          <w:rFonts w:ascii="Times New Roman" w:eastAsia="Verdana" w:hAnsi="Times New Roman" w:cs="Verdana"/>
          <w:b/>
          <w:bCs/>
          <w:color w:val="000000"/>
          <w:sz w:val="22"/>
          <w:szCs w:val="22"/>
          <w:u w:val="single"/>
          <w:shd w:val="clear" w:color="auto" w:fill="FFFF00"/>
        </w:rPr>
        <w:t>overconfident</w:t>
      </w:r>
      <w:r w:rsidRPr="002432F4">
        <w:rPr>
          <w:rFonts w:ascii="Times New Roman" w:eastAsia="Verdana" w:hAnsi="Times New Roman" w:cs="Verdana"/>
          <w:color w:val="000000"/>
          <w:sz w:val="22"/>
          <w:szCs w:val="22"/>
        </w:rPr>
        <w:t xml:space="preserve">. In spite of its "safe" location it was in fact overrun in 549 </w:t>
      </w:r>
      <w:proofErr w:type="spellStart"/>
      <w:proofErr w:type="gramStart"/>
      <w:r w:rsidRPr="002432F4">
        <w:rPr>
          <w:rFonts w:ascii="Times New Roman" w:eastAsia="Verdana" w:hAnsi="Times New Roman" w:cs="Verdana"/>
          <w:color w:val="000000"/>
          <w:sz w:val="22"/>
          <w:szCs w:val="22"/>
        </w:rPr>
        <w:t>Bc</w:t>
      </w:r>
      <w:proofErr w:type="spellEnd"/>
      <w:proofErr w:type="gramEnd"/>
      <w:r w:rsidRPr="002432F4">
        <w:rPr>
          <w:rFonts w:ascii="Times New Roman" w:eastAsia="Verdana" w:hAnsi="Times New Roman" w:cs="Verdana"/>
          <w:color w:val="000000"/>
          <w:sz w:val="22"/>
          <w:szCs w:val="22"/>
        </w:rPr>
        <w:t xml:space="preserve"> and again in 218 BC.</w:t>
      </w:r>
    </w:p>
    <w:p w:rsidR="002432F4" w:rsidRPr="002432F4" w:rsidRDefault="002432F4" w:rsidP="002432F4">
      <w:pPr>
        <w:pStyle w:val="Normal0"/>
        <w:spacing w:before="134" w:after="134"/>
        <w:rPr>
          <w:rFonts w:ascii="Times New Roman" w:eastAsia="Verdana" w:hAnsi="Times New Roman" w:cs="Verdana"/>
          <w:color w:val="000000"/>
          <w:sz w:val="22"/>
          <w:szCs w:val="22"/>
        </w:rPr>
      </w:pPr>
      <w:r w:rsidRPr="002432F4">
        <w:rPr>
          <w:rFonts w:ascii="Times New Roman" w:eastAsia="Verdana" w:hAnsi="Times New Roman" w:cs="Verdana"/>
          <w:color w:val="000000"/>
          <w:sz w:val="22"/>
          <w:szCs w:val="22"/>
        </w:rPr>
        <w:t xml:space="preserve">The </w:t>
      </w:r>
      <w:proofErr w:type="spellStart"/>
      <w:r w:rsidRPr="002432F4">
        <w:rPr>
          <w:rFonts w:ascii="Times New Roman" w:eastAsia="Verdana" w:hAnsi="Times New Roman" w:cs="Verdana"/>
          <w:color w:val="000000"/>
          <w:sz w:val="22"/>
          <w:szCs w:val="22"/>
        </w:rPr>
        <w:t>Pactolus</w:t>
      </w:r>
      <w:proofErr w:type="spellEnd"/>
      <w:r w:rsidRPr="002432F4">
        <w:rPr>
          <w:rFonts w:ascii="Times New Roman" w:eastAsia="Verdana" w:hAnsi="Times New Roman" w:cs="Verdana"/>
          <w:color w:val="000000"/>
          <w:sz w:val="22"/>
          <w:szCs w:val="22"/>
        </w:rPr>
        <w:t xml:space="preserve"> River ran </w:t>
      </w:r>
      <w:proofErr w:type="spellStart"/>
      <w:r w:rsidRPr="002432F4">
        <w:rPr>
          <w:rFonts w:ascii="Times New Roman" w:eastAsia="Verdana" w:hAnsi="Times New Roman" w:cs="Verdana"/>
          <w:color w:val="000000"/>
          <w:sz w:val="22"/>
          <w:szCs w:val="22"/>
        </w:rPr>
        <w:t>throufh</w:t>
      </w:r>
      <w:proofErr w:type="spellEnd"/>
      <w:r w:rsidRPr="002432F4">
        <w:rPr>
          <w:rFonts w:ascii="Times New Roman" w:eastAsia="Verdana" w:hAnsi="Times New Roman" w:cs="Verdana"/>
          <w:color w:val="000000"/>
          <w:sz w:val="22"/>
          <w:szCs w:val="22"/>
        </w:rPr>
        <w:t xml:space="preserve"> Sardis, its waters carrying </w:t>
      </w:r>
      <w:r w:rsidRPr="002432F4">
        <w:rPr>
          <w:rFonts w:ascii="Times New Roman" w:eastAsia="Verdana" w:hAnsi="Times New Roman" w:cs="Verdana"/>
          <w:b/>
          <w:bCs/>
          <w:color w:val="000000"/>
          <w:sz w:val="22"/>
          <w:szCs w:val="22"/>
          <w:u w:val="single"/>
          <w:shd w:val="clear" w:color="auto" w:fill="FFFF00"/>
        </w:rPr>
        <w:t>gold dust</w:t>
      </w:r>
      <w:r w:rsidRPr="002432F4">
        <w:rPr>
          <w:rFonts w:ascii="Times New Roman" w:eastAsia="Verdana" w:hAnsi="Times New Roman" w:cs="Verdana"/>
          <w:color w:val="000000"/>
          <w:sz w:val="22"/>
          <w:szCs w:val="22"/>
        </w:rPr>
        <w:t>.</w:t>
      </w:r>
    </w:p>
    <w:p w:rsidR="002432F4" w:rsidRPr="002432F4" w:rsidRDefault="002432F4" w:rsidP="002432F4">
      <w:pPr>
        <w:pStyle w:val="Normal0"/>
        <w:spacing w:before="134" w:after="134"/>
        <w:rPr>
          <w:rFonts w:ascii="Times New Roman" w:eastAsia="Verdana" w:hAnsi="Times New Roman" w:cs="Verdana"/>
          <w:color w:val="000000"/>
          <w:sz w:val="22"/>
          <w:szCs w:val="22"/>
        </w:rPr>
      </w:pPr>
      <w:r w:rsidRPr="002432F4">
        <w:rPr>
          <w:rFonts w:ascii="Times New Roman" w:eastAsia="Verdana" w:hAnsi="Times New Roman" w:cs="Verdana"/>
          <w:color w:val="000000"/>
          <w:sz w:val="22"/>
          <w:szCs w:val="22"/>
        </w:rPr>
        <w:t xml:space="preserve">Sardis, as mentioned earlier, was the center for the </w:t>
      </w:r>
      <w:r w:rsidRPr="002432F4">
        <w:rPr>
          <w:rFonts w:ascii="Times New Roman" w:eastAsia="Verdana" w:hAnsi="Times New Roman" w:cs="Verdana"/>
          <w:b/>
          <w:bCs/>
          <w:color w:val="000000"/>
          <w:sz w:val="22"/>
          <w:szCs w:val="22"/>
          <w:u w:val="single"/>
          <w:shd w:val="clear" w:color="auto" w:fill="FFFF00"/>
        </w:rPr>
        <w:t xml:space="preserve">wool </w:t>
      </w:r>
      <w:r w:rsidRPr="002432F4">
        <w:rPr>
          <w:rFonts w:ascii="Times New Roman" w:eastAsia="Verdana" w:hAnsi="Times New Roman" w:cs="Verdana"/>
          <w:color w:val="000000"/>
          <w:sz w:val="22"/>
          <w:szCs w:val="22"/>
        </w:rPr>
        <w:t>trade.</w:t>
      </w:r>
    </w:p>
    <w:p w:rsidR="002432F4" w:rsidRPr="002432F4" w:rsidRDefault="002432F4" w:rsidP="002432F4">
      <w:pPr>
        <w:pStyle w:val="Normal0"/>
        <w:spacing w:before="134" w:after="134"/>
        <w:rPr>
          <w:rFonts w:ascii="Times New Roman" w:eastAsia="Verdana" w:hAnsi="Times New Roman" w:cs="Verdana"/>
          <w:color w:val="000000"/>
          <w:sz w:val="22"/>
          <w:szCs w:val="22"/>
        </w:rPr>
      </w:pPr>
      <w:r w:rsidRPr="002432F4">
        <w:rPr>
          <w:rFonts w:ascii="Times New Roman" w:eastAsia="Verdana" w:hAnsi="Times New Roman" w:cs="Verdana"/>
          <w:color w:val="000000"/>
          <w:sz w:val="22"/>
          <w:szCs w:val="22"/>
        </w:rPr>
        <w:t xml:space="preserve">Sardis also was a center for costly </w:t>
      </w:r>
      <w:r w:rsidRPr="002432F4">
        <w:rPr>
          <w:rFonts w:ascii="Times New Roman" w:eastAsia="Verdana" w:hAnsi="Times New Roman" w:cs="Verdana"/>
          <w:b/>
          <w:bCs/>
          <w:color w:val="000000"/>
          <w:sz w:val="22"/>
          <w:szCs w:val="22"/>
          <w:u w:val="single"/>
          <w:shd w:val="clear" w:color="auto" w:fill="FFFF00"/>
        </w:rPr>
        <w:t>dyes</w:t>
      </w:r>
      <w:r w:rsidRPr="002432F4">
        <w:rPr>
          <w:rFonts w:ascii="Times New Roman" w:eastAsia="Verdana" w:hAnsi="Times New Roman" w:cs="Verdana"/>
          <w:color w:val="000000"/>
          <w:sz w:val="22"/>
          <w:szCs w:val="22"/>
        </w:rPr>
        <w:t>.</w:t>
      </w:r>
    </w:p>
    <w:p w:rsidR="002432F4" w:rsidRPr="002432F4" w:rsidRDefault="002432F4" w:rsidP="002432F4">
      <w:pPr>
        <w:pStyle w:val="Normal0"/>
        <w:spacing w:before="134" w:after="134"/>
        <w:rPr>
          <w:rFonts w:ascii="Times New Roman" w:eastAsia="Verdana" w:hAnsi="Times New Roman" w:cs="Verdana"/>
          <w:color w:val="000000"/>
          <w:sz w:val="22"/>
          <w:szCs w:val="22"/>
        </w:rPr>
      </w:pPr>
      <w:r w:rsidRPr="002432F4">
        <w:rPr>
          <w:rFonts w:ascii="Times New Roman" w:eastAsia="Verdana" w:hAnsi="Times New Roman" w:cs="Verdana"/>
          <w:color w:val="000000"/>
          <w:sz w:val="22"/>
          <w:szCs w:val="22"/>
        </w:rPr>
        <w:t xml:space="preserve">It was a center of worship for the goddess, </w:t>
      </w:r>
      <w:proofErr w:type="spellStart"/>
      <w:r w:rsidRPr="002432F4">
        <w:rPr>
          <w:rFonts w:ascii="Times New Roman" w:eastAsia="Verdana" w:hAnsi="Times New Roman" w:cs="Verdana"/>
          <w:color w:val="000000"/>
          <w:sz w:val="22"/>
          <w:szCs w:val="22"/>
        </w:rPr>
        <w:t>Cyble</w:t>
      </w:r>
      <w:proofErr w:type="spellEnd"/>
      <w:r w:rsidRPr="002432F4">
        <w:rPr>
          <w:rFonts w:ascii="Times New Roman" w:eastAsia="Verdana" w:hAnsi="Times New Roman" w:cs="Verdana"/>
          <w:color w:val="000000"/>
          <w:sz w:val="22"/>
          <w:szCs w:val="22"/>
        </w:rPr>
        <w:t xml:space="preserve">. Her worship services were wild, </w:t>
      </w:r>
      <w:proofErr w:type="spellStart"/>
      <w:r w:rsidRPr="002432F4">
        <w:rPr>
          <w:rFonts w:ascii="Times New Roman" w:eastAsia="Verdana" w:hAnsi="Times New Roman" w:cs="Verdana"/>
          <w:color w:val="000000"/>
          <w:sz w:val="22"/>
          <w:szCs w:val="22"/>
        </w:rPr>
        <w:t>frenzied</w:t>
      </w:r>
      <w:proofErr w:type="gramStart"/>
      <w:r w:rsidRPr="002432F4">
        <w:rPr>
          <w:rFonts w:ascii="Times New Roman" w:eastAsia="Verdana" w:hAnsi="Times New Roman" w:cs="Verdana"/>
          <w:color w:val="000000"/>
          <w:sz w:val="22"/>
          <w:szCs w:val="22"/>
        </w:rPr>
        <w:t>,hysterical</w:t>
      </w:r>
      <w:proofErr w:type="spellEnd"/>
      <w:proofErr w:type="gramEnd"/>
      <w:r w:rsidRPr="002432F4">
        <w:rPr>
          <w:rFonts w:ascii="Times New Roman" w:eastAsia="Verdana" w:hAnsi="Times New Roman" w:cs="Verdana"/>
          <w:color w:val="000000"/>
          <w:sz w:val="22"/>
          <w:szCs w:val="22"/>
        </w:rPr>
        <w:t xml:space="preserve"> affairs involving wild music, wine and disorderly, ecstatic conduct.</w:t>
      </w:r>
    </w:p>
    <w:p w:rsidR="002432F4" w:rsidRPr="002432F4" w:rsidRDefault="002432F4" w:rsidP="002432F4">
      <w:pPr>
        <w:pStyle w:val="Normal0"/>
        <w:spacing w:before="134" w:after="134"/>
        <w:rPr>
          <w:rFonts w:ascii="Times New Roman" w:eastAsia="Verdana" w:hAnsi="Times New Roman" w:cs="Verdana"/>
          <w:color w:val="000000"/>
          <w:sz w:val="22"/>
          <w:szCs w:val="22"/>
        </w:rPr>
      </w:pPr>
      <w:r w:rsidRPr="002432F4">
        <w:rPr>
          <w:rFonts w:ascii="Times New Roman" w:eastAsia="Verdana" w:hAnsi="Times New Roman" w:cs="Verdana"/>
          <w:color w:val="000000"/>
          <w:sz w:val="22"/>
          <w:szCs w:val="22"/>
        </w:rPr>
        <w:t>Sardis was also struck suddenly, "</w:t>
      </w:r>
      <w:r w:rsidRPr="002432F4">
        <w:rPr>
          <w:rFonts w:ascii="Times New Roman" w:eastAsia="Verdana" w:hAnsi="Times New Roman" w:cs="Verdana"/>
          <w:i/>
          <w:iCs/>
          <w:color w:val="000000"/>
          <w:sz w:val="22"/>
          <w:szCs w:val="22"/>
        </w:rPr>
        <w:t>as a thief in the night</w:t>
      </w:r>
      <w:r w:rsidRPr="002432F4">
        <w:rPr>
          <w:rFonts w:ascii="Times New Roman" w:eastAsia="Verdana" w:hAnsi="Times New Roman" w:cs="Verdana"/>
          <w:color w:val="000000"/>
          <w:sz w:val="22"/>
          <w:szCs w:val="22"/>
        </w:rPr>
        <w:t xml:space="preserve">", by an earthquake in </w:t>
      </w:r>
      <w:r w:rsidRPr="002432F4">
        <w:rPr>
          <w:rFonts w:ascii="Times New Roman" w:eastAsia="Verdana" w:hAnsi="Times New Roman" w:cs="Verdana"/>
          <w:b/>
          <w:bCs/>
          <w:color w:val="000000"/>
          <w:sz w:val="22"/>
          <w:szCs w:val="22"/>
          <w:u w:val="single"/>
          <w:shd w:val="clear" w:color="auto" w:fill="FFFF00"/>
        </w:rPr>
        <w:t>17 AD</w:t>
      </w:r>
      <w:r w:rsidRPr="002432F4">
        <w:rPr>
          <w:rFonts w:ascii="Times New Roman" w:eastAsia="Verdana" w:hAnsi="Times New Roman" w:cs="Verdana"/>
          <w:color w:val="000000"/>
          <w:sz w:val="22"/>
          <w:szCs w:val="22"/>
        </w:rPr>
        <w:t xml:space="preserve"> that destroyed a considerable part of the city. In summary, by the time John writes to this church, in 90 AD, the city is but a shadow of its former self. Sadly, that is the state of the church as well. The church, like the city, had a name that lived, but it was in fact dead!</w:t>
      </w:r>
    </w:p>
    <w:p w:rsidR="002432F4" w:rsidRPr="002432F4" w:rsidRDefault="002432F4" w:rsidP="002432F4">
      <w:pPr>
        <w:pStyle w:val="Normal0"/>
        <w:spacing w:before="134" w:after="134"/>
        <w:rPr>
          <w:rFonts w:ascii="Times New Roman" w:eastAsia="Verdana" w:hAnsi="Times New Roman" w:cs="Verdana"/>
          <w:color w:val="000000"/>
          <w:sz w:val="22"/>
          <w:szCs w:val="22"/>
        </w:rPr>
      </w:pPr>
      <w:r w:rsidRPr="002432F4">
        <w:rPr>
          <w:rFonts w:ascii="Times New Roman" w:eastAsia="Verdana" w:hAnsi="Times New Roman" w:cs="Verdana"/>
          <w:color w:val="000000"/>
          <w:sz w:val="22"/>
          <w:szCs w:val="22"/>
        </w:rPr>
        <w:t xml:space="preserve">It had become an </w:t>
      </w:r>
      <w:r w:rsidRPr="002432F4">
        <w:rPr>
          <w:rFonts w:ascii="Times New Roman" w:eastAsia="Verdana" w:hAnsi="Times New Roman" w:cs="Verdana"/>
          <w:b/>
          <w:bCs/>
          <w:color w:val="000000"/>
          <w:sz w:val="22"/>
          <w:szCs w:val="22"/>
          <w:u w:val="single"/>
          <w:shd w:val="clear" w:color="auto" w:fill="FFFF00"/>
        </w:rPr>
        <w:t>organization</w:t>
      </w:r>
      <w:r w:rsidRPr="002432F4">
        <w:rPr>
          <w:rFonts w:ascii="Times New Roman" w:eastAsia="Verdana" w:hAnsi="Times New Roman" w:cs="Verdana"/>
          <w:color w:val="000000"/>
          <w:sz w:val="22"/>
          <w:szCs w:val="22"/>
        </w:rPr>
        <w:t xml:space="preserve"> rather than a living </w:t>
      </w:r>
      <w:r w:rsidRPr="002432F4">
        <w:rPr>
          <w:rFonts w:ascii="Times New Roman" w:eastAsia="Verdana" w:hAnsi="Times New Roman" w:cs="Verdana"/>
          <w:b/>
          <w:bCs/>
          <w:color w:val="000000"/>
          <w:sz w:val="22"/>
          <w:szCs w:val="22"/>
          <w:u w:val="single"/>
          <w:shd w:val="clear" w:color="auto" w:fill="FFFF00"/>
        </w:rPr>
        <w:t>organism</w:t>
      </w:r>
      <w:r w:rsidRPr="002432F4">
        <w:rPr>
          <w:rFonts w:ascii="Times New Roman" w:eastAsia="Verdana" w:hAnsi="Times New Roman" w:cs="Verdana"/>
          <w:color w:val="000000"/>
          <w:sz w:val="22"/>
          <w:szCs w:val="22"/>
        </w:rPr>
        <w:t xml:space="preserve">. </w:t>
      </w:r>
      <w:r w:rsidRPr="002432F4">
        <w:rPr>
          <w:rFonts w:ascii="Times New Roman" w:eastAsia="Verdana" w:hAnsi="Times New Roman" w:cs="Verdana"/>
          <w:b/>
          <w:bCs/>
          <w:color w:val="000000"/>
          <w:sz w:val="22"/>
          <w:szCs w:val="22"/>
          <w:u w:val="single"/>
          <w:shd w:val="clear" w:color="auto" w:fill="FFFF00"/>
        </w:rPr>
        <w:t>Ritual</w:t>
      </w:r>
      <w:r w:rsidRPr="002432F4">
        <w:rPr>
          <w:rFonts w:ascii="Times New Roman" w:eastAsia="Verdana" w:hAnsi="Times New Roman" w:cs="Verdana"/>
          <w:color w:val="000000"/>
          <w:sz w:val="22"/>
          <w:szCs w:val="22"/>
        </w:rPr>
        <w:t xml:space="preserve">, </w:t>
      </w:r>
      <w:r w:rsidRPr="002432F4">
        <w:rPr>
          <w:rFonts w:ascii="Times New Roman" w:eastAsia="Verdana" w:hAnsi="Times New Roman" w:cs="Verdana"/>
          <w:b/>
          <w:bCs/>
          <w:color w:val="000000"/>
          <w:sz w:val="22"/>
          <w:szCs w:val="22"/>
          <w:u w:val="single"/>
          <w:shd w:val="clear" w:color="auto" w:fill="FFFF00"/>
        </w:rPr>
        <w:t>liturgy</w:t>
      </w:r>
      <w:r w:rsidRPr="002432F4">
        <w:rPr>
          <w:rFonts w:ascii="Times New Roman" w:eastAsia="Verdana" w:hAnsi="Times New Roman" w:cs="Verdana"/>
          <w:color w:val="000000"/>
          <w:sz w:val="22"/>
          <w:szCs w:val="22"/>
        </w:rPr>
        <w:t xml:space="preserve">, pomp and </w:t>
      </w:r>
      <w:r w:rsidRPr="002432F4">
        <w:rPr>
          <w:rFonts w:ascii="Times New Roman" w:eastAsia="Verdana" w:hAnsi="Times New Roman" w:cs="Verdana"/>
          <w:b/>
          <w:bCs/>
          <w:color w:val="000000"/>
          <w:sz w:val="22"/>
          <w:szCs w:val="22"/>
          <w:u w:val="single"/>
          <w:shd w:val="clear" w:color="auto" w:fill="FFFF00"/>
        </w:rPr>
        <w:t>ceremony</w:t>
      </w:r>
      <w:r w:rsidRPr="002432F4">
        <w:rPr>
          <w:rFonts w:ascii="Times New Roman" w:eastAsia="Verdana" w:hAnsi="Times New Roman" w:cs="Verdana"/>
          <w:color w:val="000000"/>
          <w:sz w:val="22"/>
          <w:szCs w:val="22"/>
        </w:rPr>
        <w:t xml:space="preserve"> had taken precedence. The </w:t>
      </w:r>
      <w:r w:rsidRPr="002432F4">
        <w:rPr>
          <w:rFonts w:ascii="Times New Roman" w:eastAsia="Verdana" w:hAnsi="Times New Roman" w:cs="Verdana"/>
          <w:b/>
          <w:bCs/>
          <w:color w:val="000000"/>
          <w:sz w:val="22"/>
          <w:szCs w:val="22"/>
          <w:u w:val="single"/>
          <w:shd w:val="clear" w:color="auto" w:fill="FFFF00"/>
        </w:rPr>
        <w:t>form</w:t>
      </w:r>
      <w:r w:rsidRPr="002432F4">
        <w:rPr>
          <w:rFonts w:ascii="Times New Roman" w:eastAsia="Verdana" w:hAnsi="Times New Roman" w:cs="Verdana"/>
          <w:color w:val="000000"/>
          <w:sz w:val="22"/>
          <w:szCs w:val="22"/>
        </w:rPr>
        <w:t xml:space="preserve"> was more important than the </w:t>
      </w:r>
      <w:proofErr w:type="spellStart"/>
      <w:r w:rsidRPr="002432F4">
        <w:rPr>
          <w:rFonts w:ascii="Times New Roman" w:eastAsia="Verdana" w:hAnsi="Times New Roman" w:cs="Verdana"/>
          <w:b/>
          <w:bCs/>
          <w:color w:val="000000"/>
          <w:sz w:val="22"/>
          <w:szCs w:val="22"/>
          <w:u w:val="single"/>
          <w:shd w:val="clear" w:color="auto" w:fill="FFFF00"/>
        </w:rPr>
        <w:t>substance</w:t>
      </w:r>
      <w:r w:rsidRPr="002432F4">
        <w:rPr>
          <w:rFonts w:ascii="Times New Roman" w:eastAsia="Verdana" w:hAnsi="Times New Roman" w:cs="Verdana"/>
          <w:color w:val="000000"/>
          <w:sz w:val="22"/>
          <w:szCs w:val="22"/>
        </w:rPr>
        <w:t>.It</w:t>
      </w:r>
      <w:proofErr w:type="spellEnd"/>
      <w:r w:rsidRPr="002432F4">
        <w:rPr>
          <w:rFonts w:ascii="Times New Roman" w:eastAsia="Verdana" w:hAnsi="Times New Roman" w:cs="Verdana"/>
          <w:color w:val="000000"/>
          <w:sz w:val="22"/>
          <w:szCs w:val="22"/>
        </w:rPr>
        <w:t xml:space="preserve"> had a form of godliness without the power thereof! We see the same thing today. There are "denominations" that claim to believe the </w:t>
      </w:r>
      <w:proofErr w:type="spellStart"/>
      <w:r w:rsidRPr="002432F4">
        <w:rPr>
          <w:rFonts w:ascii="Times New Roman" w:eastAsia="Verdana" w:hAnsi="Times New Roman" w:cs="Verdana"/>
          <w:color w:val="000000"/>
          <w:sz w:val="22"/>
          <w:szCs w:val="22"/>
        </w:rPr>
        <w:t>cadinal</w:t>
      </w:r>
      <w:proofErr w:type="spellEnd"/>
      <w:r w:rsidRPr="002432F4">
        <w:rPr>
          <w:rFonts w:ascii="Times New Roman" w:eastAsia="Verdana" w:hAnsi="Times New Roman" w:cs="Verdana"/>
          <w:color w:val="000000"/>
          <w:sz w:val="22"/>
          <w:szCs w:val="22"/>
        </w:rPr>
        <w:t xml:space="preserve"> doctrines like the virgin birth, the deity of Christ, His sinless life, His death, burial, and resurrection, His </w:t>
      </w:r>
      <w:proofErr w:type="spellStart"/>
      <w:r w:rsidRPr="002432F4">
        <w:rPr>
          <w:rFonts w:ascii="Times New Roman" w:eastAsia="Verdana" w:hAnsi="Times New Roman" w:cs="Verdana"/>
          <w:color w:val="000000"/>
          <w:sz w:val="22"/>
          <w:szCs w:val="22"/>
        </w:rPr>
        <w:t>assention</w:t>
      </w:r>
      <w:proofErr w:type="spellEnd"/>
      <w:r w:rsidRPr="002432F4">
        <w:rPr>
          <w:rFonts w:ascii="Times New Roman" w:eastAsia="Verdana" w:hAnsi="Times New Roman" w:cs="Verdana"/>
          <w:color w:val="000000"/>
          <w:sz w:val="22"/>
          <w:szCs w:val="22"/>
        </w:rPr>
        <w:t xml:space="preserve"> and even His return and yet, are dead in the water!! There are </w:t>
      </w:r>
      <w:r w:rsidRPr="002432F4">
        <w:rPr>
          <w:rFonts w:ascii="Times New Roman" w:eastAsia="Verdana" w:hAnsi="Times New Roman" w:cs="Verdana"/>
          <w:b/>
          <w:bCs/>
          <w:color w:val="000000"/>
          <w:sz w:val="22"/>
          <w:szCs w:val="22"/>
          <w:u w:val="single"/>
          <w:shd w:val="clear" w:color="auto" w:fill="FFFF00"/>
        </w:rPr>
        <w:t>Baptist</w:t>
      </w:r>
      <w:r w:rsidRPr="002432F4">
        <w:rPr>
          <w:rFonts w:ascii="Times New Roman" w:eastAsia="Verdana" w:hAnsi="Times New Roman" w:cs="Verdana"/>
          <w:color w:val="000000"/>
          <w:sz w:val="22"/>
          <w:szCs w:val="22"/>
        </w:rPr>
        <w:t xml:space="preserve"> churches that sadly fit this description! This church had works but God was not pleased with them.</w:t>
      </w:r>
    </w:p>
    <w:p w:rsidR="002432F4" w:rsidRDefault="002432F4" w:rsidP="002432F4">
      <w:pPr>
        <w:pStyle w:val="Normal0"/>
        <w:spacing w:before="134" w:after="134"/>
        <w:rPr>
          <w:rFonts w:ascii="Times New Roman" w:eastAsia="Verdana" w:hAnsi="Times New Roman" w:cs="Verdana"/>
          <w:color w:val="000000"/>
          <w:sz w:val="21"/>
          <w:szCs w:val="21"/>
        </w:rPr>
      </w:pPr>
    </w:p>
    <w:p w:rsidR="001F523D" w:rsidRDefault="001F523D"/>
    <w:sectPr w:rsidR="001F523D"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432F4"/>
    <w:rsid w:val="001F523D"/>
    <w:rsid w:val="002432F4"/>
    <w:rsid w:val="00293983"/>
    <w:rsid w:val="004E078D"/>
    <w:rsid w:val="008424D8"/>
    <w:rsid w:val="008F3720"/>
    <w:rsid w:val="0094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32F4"/>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2020-04-29T15:48:00Z</dcterms:created>
  <dcterms:modified xsi:type="dcterms:W3CDTF">2020-04-29T15:49:00Z</dcterms:modified>
</cp:coreProperties>
</file>